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C12" w:rsidRDefault="00645829" w:rsidP="007D5C12">
      <w:pPr>
        <w:spacing w:after="0" w:line="24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466D61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</w:p>
    <w:p w:rsidR="00C02B40" w:rsidRDefault="00C02B40" w:rsidP="00C02B40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C02B40" w:rsidRDefault="00C02B40" w:rsidP="00C02B40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1B4A1D" w:rsidRDefault="001B4A1D" w:rsidP="001B4A1D">
      <w:pPr>
        <w:spacing w:after="0" w:line="24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1B4A1D" w:rsidRPr="00466D61" w:rsidRDefault="001B4A1D" w:rsidP="001B4A1D">
      <w:pPr>
        <w:spacing w:after="0" w:line="240" w:lineRule="auto"/>
        <w:jc w:val="right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17 ביולי 2018</w:t>
      </w:r>
    </w:p>
    <w:p w:rsidR="001B4A1D" w:rsidRDefault="001B4A1D" w:rsidP="001B4A1D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</w:p>
    <w:p w:rsidR="001B4A1D" w:rsidRPr="00466D61" w:rsidRDefault="001B4A1D" w:rsidP="001B4A1D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 w:rsidRPr="00466D61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לכל מאן דבעי,</w:t>
      </w:r>
    </w:p>
    <w:p w:rsidR="001B4A1D" w:rsidRPr="00D3452B" w:rsidRDefault="001B4A1D" w:rsidP="001B4A1D">
      <w:pPr>
        <w:jc w:val="both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923065" w:rsidRPr="00923065" w:rsidRDefault="001B4A1D" w:rsidP="00923065">
      <w:pPr>
        <w:jc w:val="both"/>
        <w:outlineLvl w:val="0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C0524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פנייה פומבית מס' 5</w:t>
      </w:r>
      <w:r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57</w:t>
      </w:r>
      <w:r w:rsidRPr="00C0524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/2018- פרסום כוונה להתקשרות עם ספק יחיד </w:t>
      </w:r>
      <w:bookmarkStart w:id="0" w:name="_GoBack"/>
      <w:r w:rsidR="00923065" w:rsidRPr="00923065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לצורך תשלום דמי רישום וביטוח עבור קבוצות משרד הרווחה ירושלים, לעונת 2018-2019.</w:t>
      </w:r>
    </w:p>
    <w:bookmarkEnd w:id="0"/>
    <w:p w:rsidR="001B4A1D" w:rsidRPr="0013280B" w:rsidRDefault="001B4A1D" w:rsidP="00923065">
      <w:pPr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</w:pPr>
    </w:p>
    <w:p w:rsidR="001B4A1D" w:rsidRPr="00C05246" w:rsidRDefault="001B4A1D" w:rsidP="001B4A1D">
      <w:pPr>
        <w:spacing w:after="0" w:line="240" w:lineRule="auto"/>
        <w:jc w:val="center"/>
        <w:rPr>
          <w:rFonts w:ascii="Times New Roman" w:eastAsia="Batang" w:hAnsi="Times New Roman" w:cs="David"/>
          <w:b/>
          <w:bCs/>
          <w:noProof/>
          <w:sz w:val="24"/>
          <w:szCs w:val="24"/>
          <w:rtl/>
          <w:lang w:eastAsia="he-IL"/>
        </w:rPr>
      </w:pPr>
    </w:p>
    <w:p w:rsidR="001B4A1D" w:rsidRPr="00C05246" w:rsidRDefault="001B4A1D" w:rsidP="001B4A1D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1B4A1D" w:rsidRPr="008275D9" w:rsidRDefault="001B4A1D" w:rsidP="001B4A1D">
      <w:pPr>
        <w:jc w:val="both"/>
        <w:outlineLvl w:val="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משרד הרווחה והשירותים החברתיים, מודיע על כוונתו להתקשר 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עם</w:t>
      </w:r>
      <w:r w:rsidRPr="0013280B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"הפועל"</w:t>
      </w:r>
      <w:r w:rsidRPr="0013280B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8275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המחלקה לספורט במקומות עבודה במרחב ירושלים (580180537</w:t>
      </w:r>
      <w:r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)</w:t>
      </w:r>
      <w:r w:rsidRPr="00C0524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כספק יחיד. בהתאם להוראות תקנה 3 (29) לתקנות חובת המכרזים התשנ"ג </w:t>
      </w:r>
      <w:r w:rsidRPr="00C0524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–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1993, </w:t>
      </w:r>
      <w:r w:rsidRPr="008275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לצורך תשלום דמי רישום וביטוח עבור קבוצות משרד הרווחה ירושלים, לעונת 2018-2019.</w:t>
      </w:r>
    </w:p>
    <w:p w:rsidR="001B4A1D" w:rsidRPr="008275D9" w:rsidRDefault="001B4A1D" w:rsidP="001B4A1D">
      <w:pPr>
        <w:jc w:val="both"/>
        <w:outlineLvl w:val="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05246">
        <w:rPr>
          <w:rFonts w:ascii="Times New Roman" w:eastAsia="Batang" w:hAnsi="Times New Roman" w:cs="David" w:hint="cs"/>
          <w:noProof/>
          <w:sz w:val="24"/>
          <w:szCs w:val="24"/>
          <w:rtl/>
        </w:rPr>
        <w:t xml:space="preserve">מדובר בהתקשרות בפטור ממכרז עם 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"הפועל"</w:t>
      </w:r>
      <w:r w:rsidRPr="0013280B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8275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המחלקה לספורט במקומות עבודה במרחב ירושלים</w:t>
      </w:r>
      <w:r w:rsidRPr="00C05246">
        <w:rPr>
          <w:rFonts w:ascii="Times New Roman" w:eastAsia="Batang" w:hAnsi="Times New Roman" w:cs="David" w:hint="cs"/>
          <w:noProof/>
          <w:sz w:val="24"/>
          <w:szCs w:val="24"/>
          <w:rtl/>
        </w:rPr>
        <w:t xml:space="preserve">, </w:t>
      </w:r>
      <w:r w:rsidRPr="008275D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לצורך תשלום דמי רישום וביטוח עבור קבוצות משרד הרווחה ירושלים, לעונת 2018-2019.</w:t>
      </w:r>
    </w:p>
    <w:p w:rsidR="001B4A1D" w:rsidRPr="008275D9" w:rsidRDefault="001B4A1D" w:rsidP="001B4A1D">
      <w:pPr>
        <w:spacing w:after="0" w:line="240" w:lineRule="auto"/>
        <w:jc w:val="both"/>
        <w:outlineLvl w:val="0"/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8275D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משרד הרווחה משתתף בפעולות ספורט במסגרת הליגה למקומות עבודה, לרבות פעולות במסגרת המחוזיאדה או הספורטיאדה.</w:t>
      </w:r>
    </w:p>
    <w:p w:rsidR="001B4A1D" w:rsidRPr="008275D9" w:rsidRDefault="001B4A1D" w:rsidP="001B4A1D">
      <w:pPr>
        <w:spacing w:after="0" w:line="240" w:lineRule="auto"/>
        <w:jc w:val="both"/>
        <w:outlineLvl w:val="0"/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</w:p>
    <w:p w:rsidR="001B4A1D" w:rsidRPr="008275D9" w:rsidRDefault="001B4A1D" w:rsidP="001B4A1D">
      <w:pPr>
        <w:spacing w:after="0" w:line="240" w:lineRule="auto"/>
        <w:jc w:val="both"/>
        <w:outlineLvl w:val="0"/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8275D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בהתאם להוראות חשכ"ל, המשרד רשאי לממן את הרשמתן של הקבוצות לפעולות הספורט וכן לכסות את הוצאות הביטוח בגין השתתפות בפעולות אלו.</w:t>
      </w:r>
    </w:p>
    <w:p w:rsidR="001B4A1D" w:rsidRPr="008275D9" w:rsidRDefault="001B4A1D" w:rsidP="001B4A1D">
      <w:pPr>
        <w:spacing w:after="0" w:line="240" w:lineRule="auto"/>
        <w:jc w:val="both"/>
        <w:outlineLvl w:val="0"/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</w:p>
    <w:p w:rsidR="001B4A1D" w:rsidRPr="008275D9" w:rsidRDefault="001B4A1D" w:rsidP="001B4A1D">
      <w:pPr>
        <w:spacing w:after="0" w:line="240" w:lineRule="auto"/>
        <w:jc w:val="both"/>
        <w:outlineLvl w:val="0"/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8275D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פעילות זו מאורגנת  ע"י "הפועל" המחלקה לספורט במקומות עבודה והוא הגוף היחיד המרכז ומפעיל פעילות זו.</w:t>
      </w:r>
      <w:r w:rsidRPr="008275D9">
        <w:rPr>
          <w:rFonts w:ascii="Times New Roman" w:eastAsia="Batang" w:hAnsi="Times New Roman" w:cs="David" w:hint="cs"/>
          <w:b/>
          <w:bCs/>
          <w:noProof/>
          <w:sz w:val="24"/>
          <w:szCs w:val="24"/>
          <w:rtl/>
          <w:lang w:eastAsia="he-IL"/>
        </w:rPr>
        <w:t xml:space="preserve"> </w:t>
      </w:r>
    </w:p>
    <w:p w:rsidR="001B4A1D" w:rsidRPr="008275D9" w:rsidRDefault="001B4A1D" w:rsidP="001B4A1D">
      <w:pPr>
        <w:spacing w:after="0" w:line="240" w:lineRule="auto"/>
        <w:ind w:left="-154"/>
        <w:jc w:val="both"/>
        <w:rPr>
          <w:rFonts w:ascii="Times New Roman" w:eastAsia="Batang" w:hAnsi="Times New Roman" w:cs="David"/>
          <w:sz w:val="24"/>
          <w:szCs w:val="24"/>
          <w:rtl/>
          <w:lang w:eastAsia="he-IL"/>
        </w:rPr>
      </w:pPr>
    </w:p>
    <w:p w:rsidR="001B4A1D" w:rsidRPr="008275D9" w:rsidRDefault="001B4A1D" w:rsidP="001B4A1D">
      <w:pPr>
        <w:jc w:val="both"/>
        <w:outlineLvl w:val="0"/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C05246"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 xml:space="preserve">תקופת ההתקשרות </w:t>
      </w:r>
      <w:r w:rsidRPr="008275D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היקף ההתקשרות לתקופה שמיום 13.10.2018 עד ליום 30.06.2019 יהא סך של 30,200 ₪ כולל מע"מ,</w:t>
      </w:r>
    </w:p>
    <w:p w:rsidR="001B4A1D" w:rsidRPr="008275D9" w:rsidRDefault="001B4A1D" w:rsidP="001B4A1D">
      <w:pPr>
        <w:spacing w:after="0" w:line="240" w:lineRule="auto"/>
        <w:jc w:val="both"/>
        <w:outlineLvl w:val="0"/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8275D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בהתאם להצעת המחיר של המציע, ולפי הפירוט הבא:</w:t>
      </w:r>
    </w:p>
    <w:p w:rsidR="001B4A1D" w:rsidRPr="008275D9" w:rsidRDefault="001B4A1D" w:rsidP="001B4A1D">
      <w:pPr>
        <w:spacing w:after="0" w:line="240" w:lineRule="auto"/>
        <w:jc w:val="both"/>
        <w:outlineLvl w:val="0"/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8275D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קט רגל ירושלים- 9,600 ₪</w:t>
      </w:r>
    </w:p>
    <w:p w:rsidR="001B4A1D" w:rsidRPr="008275D9" w:rsidRDefault="001B4A1D" w:rsidP="001B4A1D">
      <w:pPr>
        <w:spacing w:after="0" w:line="240" w:lineRule="auto"/>
        <w:jc w:val="both"/>
        <w:outlineLvl w:val="0"/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8275D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כדורסל ירושלים- 4,800 ₪</w:t>
      </w:r>
    </w:p>
    <w:p w:rsidR="001B4A1D" w:rsidRPr="008275D9" w:rsidRDefault="001B4A1D" w:rsidP="001B4A1D">
      <w:pPr>
        <w:spacing w:after="0" w:line="240" w:lineRule="auto"/>
        <w:jc w:val="both"/>
        <w:outlineLvl w:val="0"/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8275D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 xml:space="preserve">באולינג קבוצה א'- 7,900 ₪ </w:t>
      </w:r>
    </w:p>
    <w:p w:rsidR="001B4A1D" w:rsidRPr="008275D9" w:rsidRDefault="001B4A1D" w:rsidP="001B4A1D">
      <w:pPr>
        <w:spacing w:after="0" w:line="240" w:lineRule="auto"/>
        <w:jc w:val="both"/>
        <w:outlineLvl w:val="0"/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8275D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 xml:space="preserve">באולינג קבוצה ב' -7,900 ₪ </w:t>
      </w:r>
    </w:p>
    <w:p w:rsidR="001B4A1D" w:rsidRPr="00C05246" w:rsidRDefault="001B4A1D" w:rsidP="001B4A1D">
      <w:pPr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1B4A1D" w:rsidRPr="00C05246" w:rsidRDefault="001B4A1D" w:rsidP="001B4A1D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u w:val="single"/>
          <w:lang w:eastAsia="he-IL"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ככל שיש ספק אחר המסוגל לספק את השירות, עליו לפנות </w:t>
      </w:r>
      <w:r w:rsidRPr="00C05246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 xml:space="preserve">עד ליום </w:t>
      </w:r>
      <w:r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ב</w:t>
      </w:r>
      <w:r w:rsidRPr="00C05246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 xml:space="preserve">': </w:t>
      </w:r>
      <w:r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30.07.2018</w:t>
      </w:r>
    </w:p>
    <w:p w:rsidR="001B4A1D" w:rsidRPr="00C05246" w:rsidRDefault="001B4A1D" w:rsidP="001B4A1D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עד השעה: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12:00</w:t>
      </w:r>
      <w:r w:rsidRPr="00C05246">
        <w:rPr>
          <w:rFonts w:ascii="Times New Roman" w:eastAsia="Times New Roman" w:hAnsi="Times New Roman" w:cs="David" w:hint="cs"/>
          <w:sz w:val="24"/>
          <w:szCs w:val="24"/>
          <w:lang w:eastAsia="he-IL"/>
        </w:rPr>
        <w:t xml:space="preserve"> 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בדואר אלקטרוני</w:t>
      </w:r>
      <w:r w:rsidRPr="00C05246">
        <w:rPr>
          <w:rFonts w:ascii="Arial" w:eastAsia="Times New Roman" w:hAnsi="Arial" w:cs="David" w:hint="cs"/>
          <w:sz w:val="24"/>
          <w:szCs w:val="24"/>
          <w:rtl/>
          <w:lang w:eastAsia="he-IL"/>
        </w:rPr>
        <w:t xml:space="preserve"> -</w:t>
      </w:r>
      <w:r w:rsidRPr="00C0524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תיבת המכרזים בכתובת:  </w:t>
      </w:r>
      <w:hyperlink r:id="rId7" w:history="1">
        <w:r w:rsidRPr="00C0524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he-IL"/>
          </w:rPr>
          <w:t>Michrazim@molsa.gov.il</w:t>
        </w:r>
      </w:hyperlink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C05246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או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באמצעות פקס מס' 02-6730530, </w:t>
      </w:r>
      <w:r w:rsidRPr="00C05246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או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בתיבת המכרזים ברחוב ירמיהו 39 , מגדלי הבירה, ירושלים, בכניסה הראשית אחרי דלפק האבטחה.</w:t>
      </w:r>
    </w:p>
    <w:p w:rsidR="001B4A1D" w:rsidRPr="00C05246" w:rsidRDefault="001B4A1D" w:rsidP="001B4A1D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1B4A1D" w:rsidRPr="00C05246" w:rsidRDefault="001B4A1D" w:rsidP="001B4A1D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כל מידע ובירור נוסף בנושא הפנייה ניתן לקבל במשרדי תחום מנהל ומשק, בכתובת הבאה: </w:t>
      </w:r>
    </w:p>
    <w:p w:rsidR="001B4A1D" w:rsidRPr="00C05246" w:rsidRDefault="001B4A1D" w:rsidP="001B4A1D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ירושלים: רחוב ירמיהו 39, מגדלי הבירה, ירושלים  מיקוד: 91012</w:t>
      </w:r>
    </w:p>
    <w:p w:rsidR="001B4A1D" w:rsidRPr="00C05246" w:rsidRDefault="001B4A1D" w:rsidP="001B4A1D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טלפון: 02-5085508   פקס: 02-5085942.</w:t>
      </w:r>
    </w:p>
    <w:p w:rsidR="001B4A1D" w:rsidRPr="00C05246" w:rsidRDefault="001B4A1D" w:rsidP="001B4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e-IL"/>
        </w:rPr>
      </w:pPr>
    </w:p>
    <w:p w:rsidR="001B4A1D" w:rsidRDefault="001B4A1D" w:rsidP="001B4A1D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337AF4" w:rsidRDefault="00923065"/>
    <w:sectPr w:rsidR="00337AF4" w:rsidSect="007663D2">
      <w:headerReference w:type="default" r:id="rId8"/>
      <w:footerReference w:type="default" r:id="rId9"/>
      <w:pgSz w:w="11906" w:h="16838"/>
      <w:pgMar w:top="1440" w:right="1797" w:bottom="719" w:left="1797" w:header="709" w:footer="476" w:gutter="0"/>
      <w:cols w:space="708" w:equalWidth="0">
        <w:col w:w="8849"/>
      </w:cols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FE4" w:rsidRDefault="001F61EB">
      <w:pPr>
        <w:spacing w:after="0" w:line="240" w:lineRule="auto"/>
      </w:pPr>
      <w:r>
        <w:separator/>
      </w:r>
    </w:p>
  </w:endnote>
  <w:endnote w:type="continuationSeparator" w:id="0">
    <w:p w:rsidR="00A95FE4" w:rsidRDefault="001F6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940" w:rsidRDefault="00443940" w:rsidP="001B4A1D">
    <w:pPr>
      <w:pStyle w:val="a3"/>
      <w:tabs>
        <w:tab w:val="clear" w:pos="4153"/>
        <w:tab w:val="clear" w:pos="8306"/>
        <w:tab w:val="left" w:pos="1692"/>
      </w:tabs>
      <w:rPr>
        <w:sz w:val="20"/>
        <w:szCs w:val="20"/>
        <w:rtl/>
      </w:rPr>
    </w:pPr>
    <w:r w:rsidRPr="008D4524">
      <w:rPr>
        <w:rFonts w:hint="cs"/>
        <w:sz w:val="20"/>
        <w:szCs w:val="20"/>
        <w:rtl/>
      </w:rPr>
      <w:t>23.0</w:t>
    </w:r>
    <w:r w:rsidR="001B4A1D">
      <w:rPr>
        <w:rFonts w:hint="cs"/>
        <w:sz w:val="20"/>
        <w:szCs w:val="20"/>
        <w:rtl/>
      </w:rPr>
      <w:t>1</w:t>
    </w:r>
    <w:r w:rsidRPr="008D4524">
      <w:rPr>
        <w:rFonts w:hint="cs"/>
        <w:sz w:val="20"/>
        <w:szCs w:val="20"/>
        <w:rtl/>
      </w:rPr>
      <w:t>.2</w:t>
    </w:r>
    <w:r w:rsidR="001B4A1D">
      <w:rPr>
        <w:rFonts w:hint="cs"/>
        <w:sz w:val="20"/>
        <w:szCs w:val="20"/>
        <w:rtl/>
      </w:rPr>
      <w:t>0</w:t>
    </w:r>
    <w:r w:rsidRPr="008D4524">
      <w:rPr>
        <w:rFonts w:hint="cs"/>
        <w:sz w:val="20"/>
        <w:szCs w:val="20"/>
        <w:rtl/>
      </w:rPr>
      <w:t>.</w:t>
    </w:r>
    <w:r w:rsidR="001B4A1D">
      <w:rPr>
        <w:rFonts w:hint="cs"/>
        <w:sz w:val="20"/>
        <w:szCs w:val="20"/>
        <w:rtl/>
      </w:rPr>
      <w:t>04</w:t>
    </w:r>
  </w:p>
  <w:p w:rsidR="00443940" w:rsidRPr="008D4524" w:rsidRDefault="00443940" w:rsidP="00443940">
    <w:pPr>
      <w:pStyle w:val="a3"/>
      <w:tabs>
        <w:tab w:val="clear" w:pos="4153"/>
        <w:tab w:val="clear" w:pos="8306"/>
        <w:tab w:val="left" w:pos="1692"/>
      </w:tabs>
      <w:rPr>
        <w:sz w:val="20"/>
        <w:szCs w:val="20"/>
        <w:rtl/>
      </w:rPr>
    </w:pPr>
  </w:p>
  <w:p w:rsidR="00443940" w:rsidRPr="00ED449D" w:rsidRDefault="00443940" w:rsidP="00443940">
    <w:pPr>
      <w:pStyle w:val="a3"/>
      <w:rPr>
        <w:rtl/>
      </w:rPr>
    </w:pPr>
    <w:r w:rsidRPr="00ED449D">
      <w:rPr>
        <w:noProof/>
      </w:rPr>
      <mc:AlternateContent>
        <mc:Choice Requires="wps">
          <w:drawing>
            <wp:inline distT="0" distB="0" distL="0" distR="0" wp14:anchorId="3DB57250" wp14:editId="74EF45FE">
              <wp:extent cx="4610100" cy="590550"/>
              <wp:effectExtent l="0" t="0" r="0" b="0"/>
              <wp:docPr id="7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43940" w:rsidRDefault="00443940" w:rsidP="00443940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אגף </w:t>
                          </w:r>
                          <w:proofErr w:type="spellStart"/>
                          <w:r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מינהל</w:t>
                          </w:r>
                          <w:proofErr w:type="spellEnd"/>
                          <w:r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ומשק ומכרזים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hyperlink r:id="rId1" w:history="1">
                            <w:r w:rsidRPr="00017F33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MICHRAZIM@molsa.gov.il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443940" w:rsidRDefault="00443940" w:rsidP="00443940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 39, מגדלי הבירה, ירושלים | טלפון: 02-508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5508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| פקס: 02-508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5942</w:t>
                          </w:r>
                        </w:p>
                        <w:p w:rsidR="00443940" w:rsidRPr="003540B2" w:rsidRDefault="00443940" w:rsidP="00443940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qNcdgIAAFkFAAAOAAAAZHJzL2Uyb0RvYy54bWysVMFu2zAMvQ/YPwi6r066pFuDOkXWosOA&#10;oi3WDj0rstQYk0VNUmJnX78n2UmzbpcOu9gU+UiRj6TOzrvGsI3yoSZb8vHRiDNlJVW1fSr5t4er&#10;dx85C1HYShiyquRbFfj5/O2bs9bN1DGtyFTKMwSxYda6kq9idLOiCHKlGhGOyCkLoybfiIijfyoq&#10;L1pEb0xxPBqdFC35ynmSKgRoL3sjn+f4WisZb7UOKjJTcuQW89fn7zJ9i/mZmD154Va1HNIQ/5BF&#10;I2qLS/ehLkUUbO3rP0I1tfQUSMcjSU1BWtdS5RpQzXj0opr7lXAq1wJygtvTFP5fWHmzufOsrkr+&#10;gTMrGrToQXWRfaKOvU/stC7MALp3gMUOanR5pw9QpqI77Zv0RzkMdvC83XObgkkoJydjFAiThG16&#10;OppOM/nFs7fzIX5W1LAklNyjd5lSsbkOEZkAuoOkyyxd1cbk/hn7mwLAXqPyAAzeqZA+4SzFrVHJ&#10;y9ivSoOAnHdS5NFTF8azjcDQCCmVjbnkHBfohNK4+zWOAz659lm9xnnvkW8mG/fOTW3JZ5ZepF19&#10;36Wsezz4O6g7ibFbdkODl1Rt0V9P/X4EJ69qNOFahHgnPBYCfcOSx1t8tKG25DRInK3I//ybPuEx&#10;p7By1mLBSh5+rIVXnJkvFhN8Op5M0kbmw2T64RgHf2hZHlrsurkgtGOM58TJLCZ8NDtRe2oe8RYs&#10;0q0wCStxd8njTryI/drjLZFqscgg7KAT8dreO5lCJ3rTiD10j8K7YQ4jJviGdqsoZi/GsccmT0uL&#10;dSRd51lNBPesDsRjf/MID29NeiAOzxn1/CLOfwEAAP//AwBQSwMEFAAGAAgAAAAhAJVnP3vaAAAA&#10;BAEAAA8AAABkcnMvZG93bnJldi54bWxMj81OwzAQhO9IvIO1SNyoTYFC0zgVAnEtavmRetvG2yQi&#10;Xkex24S3Z8sFLiONZjXzbb4cfauO1McmsIXriQFFXAbXcGXh/e3l6gFUTMgO28Bk4ZsiLIvzsxwz&#10;FwZe03GTKiUlHDO0UKfUZVrHsiaPcRI6Ysn2ofeYxPaVdj0OUu5bPTVmpj02LAs1dvRUU/m1OXgL&#10;H6v99vPWvFbP/q4bwmg0+7m29vJifFyASjSmv2M44Qs6FMK0Cwd2UbUW5JH0q5LdT2didxbmNwZ0&#10;kev/8MUPAAAA//8DAFBLAQItABQABgAIAAAAIQC2gziS/gAAAOEBAAATAAAAAAAAAAAAAAAAAAAA&#10;AABbQ29udGVudF9UeXBlc10ueG1sUEsBAi0AFAAGAAgAAAAhADj9If/WAAAAlAEAAAsAAAAAAAAA&#10;AAAAAAAALwEAAF9yZWxzLy5yZWxzUEsBAi0AFAAGAAgAAAAhACu2o1x2AgAAWQUAAA4AAAAAAAAA&#10;AAAAAAAALgIAAGRycy9lMm9Eb2MueG1sUEsBAi0AFAAGAAgAAAAhAJVnP3vaAAAABAEAAA8AAAAA&#10;AAAAAAAAAAAA0AQAAGRycy9kb3ducmV2LnhtbFBLBQYAAAAABAAEAPMAAADXBQAAAAA=&#10;" filled="f" stroked="f">
              <v:textbox>
                <w:txbxContent>
                  <w:p w:rsidR="00443940" w:rsidRDefault="00443940" w:rsidP="00443940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אגף </w:t>
                    </w:r>
                    <w:proofErr w:type="spellStart"/>
                    <w:r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מינהל</w:t>
                    </w:r>
                    <w:proofErr w:type="spellEnd"/>
                    <w:r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ומשק ומכרזים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hyperlink r:id="rId4" w:history="1">
                      <w:r w:rsidRPr="00017F33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 xml:space="preserve"> MICHRAZIM@molsa.gov.il</w:t>
                      </w:r>
                    </w:hyperlink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| </w:t>
                    </w:r>
                    <w:hyperlink r:id="rId5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6" w:tooltip="אתר ממשל זמין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443940" w:rsidRDefault="00443940" w:rsidP="00443940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ירמיהו 39, מגדלי הבירה, ירושלים | טלפון: 02-508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5508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 | פקס: 02-508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5942</w:t>
                    </w:r>
                  </w:p>
                  <w:p w:rsidR="00443940" w:rsidRPr="003540B2" w:rsidRDefault="00443940" w:rsidP="00443940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ED449D">
      <w:rPr>
        <w:noProof/>
      </w:rPr>
      <mc:AlternateContent>
        <mc:Choice Requires="wps">
          <w:drawing>
            <wp:inline distT="0" distB="0" distL="0" distR="0" wp14:anchorId="1A5D26CC" wp14:editId="02A62DD0">
              <wp:extent cx="3600" cy="525600"/>
              <wp:effectExtent l="19050" t="19050" r="34925" b="8255"/>
              <wp:docPr id="8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F70DQIAADgEAAAOAAAAZHJzL2Uyb0RvYy54bWysU82O0zAQviPxDpbvNGlpV1XUdA+tFg4I&#10;KhYewHXsxJL/ZJsmfQwkuHLgsEK8UF5nx04all1xAHGxxp6Zb+b7Zry57pREJ+a8MLrE81mOEdPU&#10;VELXJf744ebFGiMfiK6INJqV+Mw8vt4+f7ZpbcEWpjGyYg4BiPZFa0vchGCLLPO0YYr4mbFMg5Mb&#10;p0iAq6uzypEW0JXMFnl+lbXGVdYZyryH1/3gxNuEzzmj4R3nngUkSwy9hXS6dB7jmW03pKgdsY2g&#10;YxvkH7pQRGgoOkHtSSDokxNPoJSgznjDw4walRnOBWWJA7CZ54/Y3DbEssQFxPF2ksn/P1j69nRw&#10;SFQlhkFpomBEt8ERUTcB7YzWIKBxaAnKiSDB2d/1X/sf/RfUf+u/g3nXf+5/RhVb6wsA2+mDG2/e&#10;HlyUpONOIS6FfQ0LkkQC2qhLMzhPM2BdQBQeX17lMCcKjtViFW1AywaQCGadD6+YUSgaJZZCR4FI&#10;QU5vfBhCLyHxWWrUlni5XK7yFOaNFNWNkDI6vauPO+nQicTlyNfr3X6s9iAMaksNLUR+A6NkhbNk&#10;Q4H3jIN+0PnALW0um2AJpUyH+YgrNUTHNA4tTIlja3Hl/5Q4xsdUlrb6b5KnjFTZ6DAlK6GNG4T5&#10;vXroLi3zIf6iwMA7SnA01TnNOkkD65nmNH6luP8P7yn914ff3gMAAP//AwBQSwMEFAAGAAgAAAAh&#10;AMv4HZLYAAAAAQEAAA8AAABkcnMvZG93bnJldi54bWxMj8FqwzAQRO+F/IPYQG+NHLcE41oOJhBC&#10;oZemufS2sTa2W2llJCVx/r5qL+1lYZhh5m21nqwRF/JhcKxguchAELdOD9wpOLxvHwoQISJrNI5J&#10;wY0CrOvZXYWldld+o8s+diKVcChRQR/jWEoZ2p4shoUbiZN3ct5iTNJ3Unu8pnJrZJ5lK2lx4LTQ&#10;40ibntqv/dkqeGpyY3Yvr3za3NrGj587zx+PSt3Pp+YZRKQp/oXhBz+hQ52Yju7MOgijID0Sf2/y&#10;ViCOCoq8AFlX8j95/Q0AAP//AwBQSwECLQAUAAYACAAAACEAtoM4kv4AAADhAQAAEwAAAAAAAAAA&#10;AAAAAAAAAAAAW0NvbnRlbnRfVHlwZXNdLnhtbFBLAQItABQABgAIAAAAIQA4/SH/1gAAAJQBAAAL&#10;AAAAAAAAAAAAAAAAAC8BAABfcmVscy8ucmVsc1BLAQItABQABgAIAAAAIQD7DF70DQIAADgEAAAO&#10;AAAAAAAAAAAAAAAAAC4CAABkcnMvZTJvRG9jLnhtbFBLAQItABQABgAIAAAAIQDL+B2S2AAAAAEB&#10;AAAPAAAAAAAAAAAAAAAAAGcEAABkcnMvZG93bnJldi54bWxQSwUGAAAAAAQABADzAAAAbAUAAAAA&#10;" strokecolor="#0088cd" strokeweight="3.5pt"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ED449D">
      <w:rPr>
        <w:noProof/>
      </w:rPr>
      <w:drawing>
        <wp:inline distT="0" distB="0" distL="0" distR="0" wp14:anchorId="3C3845E7" wp14:editId="55DE7161">
          <wp:extent cx="447040" cy="554355"/>
          <wp:effectExtent l="0" t="0" r="0" b="0"/>
          <wp:docPr id="9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3940" w:rsidRPr="001F2010" w:rsidRDefault="00443940" w:rsidP="00443940">
    <w:pPr>
      <w:pStyle w:val="a3"/>
      <w:rPr>
        <w:rtl/>
      </w:rPr>
    </w:pPr>
  </w:p>
  <w:p w:rsidR="008D55C6" w:rsidRPr="00443940" w:rsidRDefault="00923065" w:rsidP="00443940">
    <w:pPr>
      <w:pStyle w:val="a3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FE4" w:rsidRDefault="001F61EB">
      <w:pPr>
        <w:spacing w:after="0" w:line="240" w:lineRule="auto"/>
      </w:pPr>
      <w:r>
        <w:separator/>
      </w:r>
    </w:p>
  </w:footnote>
  <w:footnote w:type="continuationSeparator" w:id="0">
    <w:p w:rsidR="00A95FE4" w:rsidRDefault="001F6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5C6" w:rsidRPr="00C02B40" w:rsidRDefault="00C02B40" w:rsidP="00C02B40">
    <w:pPr>
      <w:pStyle w:val="a5"/>
      <w:tabs>
        <w:tab w:val="clear" w:pos="4153"/>
        <w:tab w:val="clear" w:pos="8306"/>
        <w:tab w:val="right" w:pos="8312"/>
      </w:tabs>
      <w:rPr>
        <w:rtl/>
      </w:rPr>
    </w:pPr>
    <w:r>
      <w:rPr>
        <w:noProof/>
      </w:rPr>
      <w:drawing>
        <wp:anchor distT="0" distB="0" distL="114300" distR="114300" simplePos="0" relativeHeight="251658239" behindDoc="1" locked="0" layoutInCell="1" allowOverlap="1" wp14:anchorId="07B4B8C2" wp14:editId="3B2095B6">
          <wp:simplePos x="0" y="0"/>
          <wp:positionH relativeFrom="column">
            <wp:posOffset>-451485</wp:posOffset>
          </wp:positionH>
          <wp:positionV relativeFrom="paragraph">
            <wp:posOffset>-291465</wp:posOffset>
          </wp:positionV>
          <wp:extent cx="1271905" cy="971550"/>
          <wp:effectExtent l="0" t="0" r="4445" b="0"/>
          <wp:wrapTight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ight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0 ab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90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0C20721" wp14:editId="0E986704">
          <wp:simplePos x="0" y="0"/>
          <wp:positionH relativeFrom="column">
            <wp:posOffset>3400425</wp:posOffset>
          </wp:positionH>
          <wp:positionV relativeFrom="paragraph">
            <wp:posOffset>-46355</wp:posOffset>
          </wp:positionV>
          <wp:extent cx="2753995" cy="657860"/>
          <wp:effectExtent l="0" t="0" r="8255" b="8890"/>
          <wp:wrapTight wrapText="bothSides">
            <wp:wrapPolygon edited="0">
              <wp:start x="0" y="0"/>
              <wp:lineTo x="0" y="21266"/>
              <wp:lineTo x="21515" y="21266"/>
              <wp:lineTo x="21515" y="0"/>
              <wp:lineTo x="0" y="0"/>
            </wp:wrapPolygon>
          </wp:wrapTight>
          <wp:docPr id="3" name="תמונה 3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657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tl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829"/>
    <w:rsid w:val="000040D7"/>
    <w:rsid w:val="001B4A1D"/>
    <w:rsid w:val="001F61EB"/>
    <w:rsid w:val="00211D77"/>
    <w:rsid w:val="00443940"/>
    <w:rsid w:val="004961D1"/>
    <w:rsid w:val="00504801"/>
    <w:rsid w:val="005753B2"/>
    <w:rsid w:val="00607407"/>
    <w:rsid w:val="00645829"/>
    <w:rsid w:val="00725AE3"/>
    <w:rsid w:val="007D5C12"/>
    <w:rsid w:val="00807AF4"/>
    <w:rsid w:val="00923065"/>
    <w:rsid w:val="009C300C"/>
    <w:rsid w:val="00A95FE4"/>
    <w:rsid w:val="00C02B40"/>
    <w:rsid w:val="00E94F8E"/>
    <w:rsid w:val="00ED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2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458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645829"/>
  </w:style>
  <w:style w:type="paragraph" w:styleId="a5">
    <w:name w:val="header"/>
    <w:basedOn w:val="a"/>
    <w:link w:val="a6"/>
    <w:uiPriority w:val="99"/>
    <w:unhideWhenUsed/>
    <w:rsid w:val="006458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645829"/>
  </w:style>
  <w:style w:type="character" w:styleId="Hyperlink">
    <w:name w:val="Hyperlink"/>
    <w:basedOn w:val="a0"/>
    <w:uiPriority w:val="99"/>
    <w:unhideWhenUsed/>
    <w:rsid w:val="00443940"/>
    <w:rPr>
      <w:color w:val="0000FF" w:themeColor="hyperlink"/>
      <w:u w:val="single"/>
    </w:rPr>
  </w:style>
  <w:style w:type="paragraph" w:customStyle="1" w:styleId="p1">
    <w:name w:val="p1"/>
    <w:basedOn w:val="a"/>
    <w:rsid w:val="00443940"/>
    <w:pPr>
      <w:bidi w:val="0"/>
      <w:spacing w:after="0" w:line="240" w:lineRule="auto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443940"/>
    <w:rPr>
      <w:rFonts w:ascii="Arial" w:hAnsi="Arial" w:cs="Arial" w:hint="default"/>
      <w:sz w:val="14"/>
      <w:szCs w:val="14"/>
    </w:rPr>
  </w:style>
  <w:style w:type="paragraph" w:styleId="a7">
    <w:name w:val="Balloon Text"/>
    <w:basedOn w:val="a"/>
    <w:link w:val="a8"/>
    <w:uiPriority w:val="99"/>
    <w:semiHidden/>
    <w:unhideWhenUsed/>
    <w:rsid w:val="00443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44394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a0"/>
    <w:uiPriority w:val="99"/>
    <w:semiHidden/>
    <w:unhideWhenUsed/>
    <w:rsid w:val="001B4A1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2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458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645829"/>
  </w:style>
  <w:style w:type="paragraph" w:styleId="a5">
    <w:name w:val="header"/>
    <w:basedOn w:val="a"/>
    <w:link w:val="a6"/>
    <w:uiPriority w:val="99"/>
    <w:unhideWhenUsed/>
    <w:rsid w:val="006458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645829"/>
  </w:style>
  <w:style w:type="character" w:styleId="Hyperlink">
    <w:name w:val="Hyperlink"/>
    <w:basedOn w:val="a0"/>
    <w:uiPriority w:val="99"/>
    <w:unhideWhenUsed/>
    <w:rsid w:val="00443940"/>
    <w:rPr>
      <w:color w:val="0000FF" w:themeColor="hyperlink"/>
      <w:u w:val="single"/>
    </w:rPr>
  </w:style>
  <w:style w:type="paragraph" w:customStyle="1" w:styleId="p1">
    <w:name w:val="p1"/>
    <w:basedOn w:val="a"/>
    <w:rsid w:val="00443940"/>
    <w:pPr>
      <w:bidi w:val="0"/>
      <w:spacing w:after="0" w:line="240" w:lineRule="auto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443940"/>
    <w:rPr>
      <w:rFonts w:ascii="Arial" w:hAnsi="Arial" w:cs="Arial" w:hint="default"/>
      <w:sz w:val="14"/>
      <w:szCs w:val="14"/>
    </w:rPr>
  </w:style>
  <w:style w:type="paragraph" w:styleId="a7">
    <w:name w:val="Balloon Text"/>
    <w:basedOn w:val="a"/>
    <w:link w:val="a8"/>
    <w:uiPriority w:val="99"/>
    <w:semiHidden/>
    <w:unhideWhenUsed/>
    <w:rsid w:val="00443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44394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a0"/>
    <w:uiPriority w:val="99"/>
    <w:semiHidden/>
    <w:unhideWhenUsed/>
    <w:rsid w:val="001B4A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chrazim@molsa.gov.i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7" Type="http://schemas.openxmlformats.org/officeDocument/2006/relationships/image" Target="media/image3.png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mailto:%20MICHRAZIM@molsa.gov.il" TargetMode="External"/><Relationship Id="rId6" Type="http://schemas.openxmlformats.org/officeDocument/2006/relationships/hyperlink" Target="http://www.gov.il" TargetMode="External"/><Relationship Id="rId5" Type="http://schemas.openxmlformats.org/officeDocument/2006/relationships/hyperlink" Target="http://www.molsa.gov.il" TargetMode="External"/><Relationship Id="rId4" Type="http://schemas.openxmlformats.org/officeDocument/2006/relationships/hyperlink" Target="mailto:%20MICHRAZIM@molsa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יהודית בן סעדון</dc:creator>
  <cp:lastModifiedBy>יהודית בן סעדון</cp:lastModifiedBy>
  <cp:revision>3</cp:revision>
  <cp:lastPrinted>2018-07-17T10:34:00Z</cp:lastPrinted>
  <dcterms:created xsi:type="dcterms:W3CDTF">2018-07-17T11:04:00Z</dcterms:created>
  <dcterms:modified xsi:type="dcterms:W3CDTF">2018-07-17T11:07:00Z</dcterms:modified>
</cp:coreProperties>
</file>